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Методы оценки персонала</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«Методы оценки персонала»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«Методы оценки персонала».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«Методы оценки персонала»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оценку персонала</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технологии и методы определения профессиональных знаний, умений и компетенций</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уметь определять и применять средства и методы проведения оценки персонала</w:t>
            </w:r>
          </w:p>
        </w:tc>
      </w:tr>
      <w:tr>
        <w:trPr>
          <w:trHeight w:hRule="exact" w:val="585.060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ПК-2.38 владеть навыками проведения оценки персонала в соответствии с планами организации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«Методы оценки персонала» относится к обязательной части, является дисциплиной Блока Б1. «Дисциплины (модули)». Модуль "Оценка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занятости</w:t>
            </w:r>
          </w:p>
          <w:p>
            <w:pPr>
              <w:jc w:val="center"/>
              <w:spacing w:after="0" w:line="240" w:lineRule="auto"/>
              <w:rPr>
                <w:sz w:val="22"/>
                <w:szCs w:val="22"/>
              </w:rPr>
            </w:pPr>
            <w:r>
              <w:rPr>
                <w:rFonts w:ascii="Times New Roman" w:hAnsi="Times New Roman" w:cs="Times New Roman"/>
                <w:color w:val="#000000"/>
                <w:sz w:val="22"/>
                <w:szCs w:val="22"/>
              </w:rPr>
              <w:t> Маркетинг персонала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Кадровая политика</w:t>
            </w:r>
          </w:p>
          <w:p>
            <w:pPr>
              <w:jc w:val="center"/>
              <w:spacing w:after="0" w:line="240" w:lineRule="auto"/>
              <w:rPr>
                <w:sz w:val="22"/>
                <w:szCs w:val="22"/>
              </w:rPr>
            </w:pPr>
            <w:r>
              <w:rPr>
                <w:rFonts w:ascii="Times New Roman" w:hAnsi="Times New Roman" w:cs="Times New Roman"/>
                <w:color w:val="#000000"/>
                <w:sz w:val="22"/>
                <w:szCs w:val="22"/>
              </w:rPr>
              <w:t> Кадровое планирование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оценки персонала в системе управления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Методы оценки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Процедура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Структура оценочных форм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Оценочная шкала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Оценочное интервью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097.41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оценки персонала в системе управления персоналом.</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оценки персонала в управлении персоналом организации. Понятие оценки персонала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Методы оценки персонала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требования к системам оценки. Виды оценки персонала на разных этапах работы сотрудника в компании. Аттестация. Управление по целям (УПЦ) – Management by Objectives (MBO). Управление результативностью (УР) – Perfomance management (PM). Метод «360 градусов». Ассесмент-центр (групповой и индивидуальный).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Процедура оценки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этапов оценки персонала. Внедрение системы оценки.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Структура оценочных форм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оценочных форм метода Управление результативностью (УР) – Perfomance management (PM).</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Оценочная шкала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шкал. Выбор количества баллов. Общая оценка сотрудника</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Оценочное интервью</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 интервью</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методов оценки. Преимущества оценки персонала.</w:t>
            </w:r>
          </w:p>
        </w:tc>
      </w:tr>
      <w:tr>
        <w:trPr>
          <w:trHeight w:hRule="exact" w:val="14.70022"/>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Ошибки и трудности при внедрении системы оценки персонала.</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Эффективность оценки</w:t>
            </w:r>
          </w:p>
        </w:tc>
      </w:tr>
      <w:tr>
        <w:trPr>
          <w:trHeight w:hRule="exact" w:val="14.70022"/>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модульного социотеста</w:t>
            </w:r>
          </w:p>
        </w:tc>
      </w:tr>
      <w:tr>
        <w:trPr>
          <w:trHeight w:hRule="exact" w:val="14.7004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повышения объективности и сравнимости оценок</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рекомендации для руководителя и для сотрудника (оцениваемого).</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«Методы оценки персонала»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Мизинцева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Сардарян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978-5-534-00729-9.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https://urait.ru/bcode/469034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Сбалансированная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показателей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Хруцкий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Толмачев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Хруцкий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978-5-534-06638-8.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https://urait.ru/bcode/471455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персоналом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978-5-534-09984-3.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https://urait.ru/bcode/468476</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Мехтиханова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978-5-534-11810-0.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https://urait.ru/bcode/475469</w:t>
            </w:r>
            <w:r>
              <w:rPr/>
              <w:t xml:space="preserve"> </w:t>
            </w:r>
          </w:p>
        </w:tc>
      </w:tr>
      <w:tr>
        <w:trPr>
          <w:trHeight w:hRule="exact" w:val="379.2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2024-2025_ФГОС3++2024_Бак-ОЗФО-УП(ОТОП)(24)_plx_Методы оценки персонала</dc:title>
  <dc:creator>FastReport.NET</dc:creator>
</cp:coreProperties>
</file>